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C8" w:rsidRPr="00007DC8" w:rsidRDefault="00007DC8" w:rsidP="00007DC8">
      <w:pPr>
        <w:pStyle w:val="Nessunaspaziatura"/>
        <w:jc w:val="center"/>
        <w:rPr>
          <w:rFonts w:cstheme="minorHAnsi"/>
          <w:b/>
          <w:sz w:val="20"/>
          <w:szCs w:val="20"/>
        </w:rPr>
      </w:pPr>
      <w:r w:rsidRPr="00007DC8">
        <w:rPr>
          <w:rFonts w:cstheme="minorHAnsi"/>
          <w:b/>
          <w:noProof/>
          <w:sz w:val="20"/>
          <w:szCs w:val="20"/>
          <w:lang w:eastAsia="it-IT"/>
        </w:rPr>
        <w:drawing>
          <wp:inline distT="0" distB="0" distL="0" distR="0">
            <wp:extent cx="939800" cy="698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asadelcontemporaneo-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DC8" w:rsidRPr="003D42BA" w:rsidRDefault="00007DC8" w:rsidP="00007DC8">
      <w:pPr>
        <w:pStyle w:val="Nessunaspaziatura"/>
        <w:jc w:val="center"/>
        <w:rPr>
          <w:rFonts w:cstheme="minorHAnsi"/>
          <w:b/>
          <w:sz w:val="24"/>
          <w:szCs w:val="24"/>
        </w:rPr>
      </w:pPr>
      <w:r w:rsidRPr="003D42BA">
        <w:rPr>
          <w:rFonts w:cstheme="minorHAnsi"/>
          <w:b/>
          <w:sz w:val="24"/>
          <w:szCs w:val="24"/>
        </w:rPr>
        <w:t>Abbonamento a 10 spettacoli</w:t>
      </w:r>
    </w:p>
    <w:p w:rsidR="005B7F7A" w:rsidRPr="00007DC8" w:rsidRDefault="00007DC8" w:rsidP="00007DC8">
      <w:pPr>
        <w:jc w:val="center"/>
        <w:rPr>
          <w:sz w:val="20"/>
          <w:szCs w:val="20"/>
        </w:rPr>
      </w:pPr>
      <w:r w:rsidRPr="00007DC8">
        <w:rPr>
          <w:sz w:val="20"/>
          <w:szCs w:val="20"/>
        </w:rPr>
        <w:t xml:space="preserve"> </w:t>
      </w:r>
    </w:p>
    <w:tbl>
      <w:tblPr>
        <w:tblStyle w:val="Grigliatabel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auto"/>
        </w:tblBorders>
        <w:tblLook w:val="04A0"/>
      </w:tblPr>
      <w:tblGrid>
        <w:gridCol w:w="5098"/>
        <w:gridCol w:w="5103"/>
      </w:tblGrid>
      <w:tr w:rsidR="00007DC8" w:rsidRPr="00007DC8" w:rsidTr="003D42BA">
        <w:tc>
          <w:tcPr>
            <w:tcW w:w="5098" w:type="dxa"/>
          </w:tcPr>
          <w:p w:rsidR="00007DC8" w:rsidRPr="00007DC8" w:rsidRDefault="00007DC8" w:rsidP="00007DC8">
            <w:pPr>
              <w:pStyle w:val="Nessunaspaziatura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7DC8">
              <w:rPr>
                <w:rFonts w:cstheme="minorHAnsi"/>
                <w:b/>
                <w:sz w:val="20"/>
                <w:szCs w:val="20"/>
              </w:rPr>
              <w:t>Abbonamento HIP (7 + 3 a scelta da HOP)</w:t>
            </w:r>
          </w:p>
          <w:p w:rsidR="00007DC8" w:rsidRPr="00007DC8" w:rsidRDefault="00007DC8" w:rsidP="00A536BF">
            <w:pPr>
              <w:pStyle w:val="Nessunaspaziatur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007DC8" w:rsidRPr="00007DC8" w:rsidRDefault="00007DC8" w:rsidP="00007DC8">
            <w:pPr>
              <w:pStyle w:val="Nessunaspaziatura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7DC8">
              <w:rPr>
                <w:rFonts w:cstheme="minorHAnsi"/>
                <w:b/>
                <w:sz w:val="20"/>
                <w:szCs w:val="20"/>
              </w:rPr>
              <w:t>Abbonamento HOP (7 + 3 a scelta da HIP)</w:t>
            </w:r>
          </w:p>
          <w:p w:rsidR="00007DC8" w:rsidRPr="00007DC8" w:rsidRDefault="00007DC8" w:rsidP="00A536BF">
            <w:pPr>
              <w:pStyle w:val="Nessunaspaziatura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07DC8" w:rsidRPr="00007DC8" w:rsidTr="003D42BA">
        <w:tc>
          <w:tcPr>
            <w:tcW w:w="5098" w:type="dxa"/>
          </w:tcPr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 xml:space="preserve">Dal 11 al 14 e dal 18 al 21 ottobre 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0"/>
                <w:szCs w:val="20"/>
              </w:rPr>
            </w:pPr>
            <w:r w:rsidRPr="00007DC8">
              <w:rPr>
                <w:rFonts w:cstheme="minorHAnsi"/>
                <w:b/>
                <w:sz w:val="20"/>
                <w:szCs w:val="20"/>
              </w:rPr>
              <w:t>MODO MINORE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Interpretazione, testo e regia Enzo Moscato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 xml:space="preserve">Arrangiamenti e direzione musicale Pasquale Scialò; 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  <w:shd w:val="clear" w:color="auto" w:fill="FFFFFF"/>
              </w:rPr>
              <w:t>musiche eseguite dall’ ensemble Modo Minore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 xml:space="preserve">Produzione Casa del Contemporaneo      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0"/>
                <w:szCs w:val="20"/>
              </w:rPr>
            </w:pP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Dal 2 al 4 novembre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0"/>
                <w:szCs w:val="20"/>
              </w:rPr>
            </w:pPr>
            <w:r w:rsidRPr="00007DC8">
              <w:rPr>
                <w:rFonts w:cstheme="minorHAnsi"/>
                <w:b/>
                <w:sz w:val="20"/>
                <w:szCs w:val="20"/>
              </w:rPr>
              <w:t>LA VITA DIPINTA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Di Igor Esposito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Regia e interpretazione Tonino Taiuti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Produzione Teatro Rossosimona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0"/>
                <w:szCs w:val="20"/>
              </w:rPr>
            </w:pP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 xml:space="preserve">Dal 29 novembre al 1dicembre      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0"/>
                <w:szCs w:val="20"/>
              </w:rPr>
            </w:pPr>
            <w:r w:rsidRPr="00007DC8">
              <w:rPr>
                <w:rFonts w:cstheme="minorHAnsi"/>
                <w:b/>
                <w:sz w:val="20"/>
                <w:szCs w:val="20"/>
              </w:rPr>
              <w:t xml:space="preserve">OMBRE FOLLI 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Di Franco Scaldati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Interpretazione e regia Enzo Vetrano e Stefano Randisi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Produzione Cooperativa le tre corde/Compagnia Vetrano-Randisi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 xml:space="preserve">Dal 25 al 27 gennaio e dal 1 al 3 febbraio           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0"/>
                <w:szCs w:val="20"/>
              </w:rPr>
            </w:pPr>
            <w:r w:rsidRPr="00007DC8">
              <w:rPr>
                <w:rFonts w:cstheme="minorHAnsi"/>
                <w:b/>
                <w:sz w:val="20"/>
                <w:szCs w:val="20"/>
              </w:rPr>
              <w:t>MARE MATER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0"/>
                <w:szCs w:val="20"/>
              </w:rPr>
            </w:pPr>
            <w:r w:rsidRPr="00007DC8">
              <w:rPr>
                <w:rFonts w:cstheme="minorHAnsi"/>
                <w:b/>
                <w:sz w:val="20"/>
                <w:szCs w:val="20"/>
              </w:rPr>
              <w:t>O della esemplare storia della Nave Asilo Caracciolo e del suo capitano, la signora Giulia Civita Franceschi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Di Fabio Cocifoglia e Alfonso Postiglione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Collaborazione drammaturgica Antonio Marfella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Con Manuela Mandracchia, Luca Iervolino, Giampiero Schiano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Regia Fabio Cocifoglia e Alfonso Postiglione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Produzione Casa del Contemporaneo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 xml:space="preserve">Dal 6 al 9 febbraio                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0"/>
                <w:szCs w:val="20"/>
              </w:rPr>
            </w:pPr>
            <w:r w:rsidRPr="00007DC8">
              <w:rPr>
                <w:rFonts w:cstheme="minorHAnsi"/>
                <w:b/>
                <w:sz w:val="20"/>
                <w:szCs w:val="20"/>
              </w:rPr>
              <w:t>ANFITRIONE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Scritto e diretto da Teresa Ludovico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  <w:shd w:val="clear" w:color="auto" w:fill="DFE0E2"/>
              </w:rPr>
            </w:pPr>
            <w:r w:rsidRPr="00007DC8">
              <w:rPr>
                <w:rFonts w:cstheme="minorHAnsi"/>
                <w:sz w:val="20"/>
                <w:szCs w:val="20"/>
              </w:rPr>
              <w:t>Con Michele Cipriani, Irene Grasso, Demi Licata, Alessandro Lussiana, Michele Schiano di Cola, Giovanni Serratore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Produzione Teatro Di Bari/Teatro Kismet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Dal 27 febbraio al 1marzo             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b/>
                <w:sz w:val="20"/>
                <w:szCs w:val="20"/>
              </w:rPr>
              <w:t xml:space="preserve">REALITY </w:t>
            </w:r>
            <w:r w:rsidRPr="00007DC8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 xml:space="preserve">Dal reportage di Mariusz Szczygiel </w:t>
            </w:r>
            <w:r w:rsidRPr="00007DC8">
              <w:rPr>
                <w:rFonts w:cstheme="minorHAnsi"/>
                <w:b/>
                <w:sz w:val="20"/>
                <w:szCs w:val="20"/>
              </w:rPr>
              <w:t>Reality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Traduzione di Marzena Borejczuk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Ideazione e performance Daria Deflorian e Antonio Tagliarini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  <w:shd w:val="clear" w:color="auto" w:fill="FFFFFF"/>
              </w:rPr>
              <w:t>produzione </w:t>
            </w:r>
            <w:r w:rsidRPr="00007DC8">
              <w:rPr>
                <w:rStyle w:val="Enfasigrassetto"/>
                <w:rFonts w:cstheme="minorHAnsi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A.D</w:t>
            </w:r>
            <w:r w:rsidRPr="00007DC8">
              <w:rPr>
                <w:rFonts w:cstheme="minorHAnsi"/>
                <w:sz w:val="20"/>
                <w:szCs w:val="20"/>
              </w:rPr>
              <w:t xml:space="preserve">     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 xml:space="preserve">                  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 xml:space="preserve">dal 22 al 24 marzo   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0"/>
                <w:szCs w:val="20"/>
              </w:rPr>
            </w:pPr>
            <w:r w:rsidRPr="00007DC8">
              <w:rPr>
                <w:rFonts w:cstheme="minorHAnsi"/>
                <w:b/>
                <w:sz w:val="20"/>
                <w:szCs w:val="20"/>
              </w:rPr>
              <w:t xml:space="preserve">ISIDORO           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 xml:space="preserve">Testo, regia ed interpretazione Enrico Ianniello  </w:t>
            </w:r>
          </w:p>
          <w:p w:rsid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Produzione Teatri Uniti</w:t>
            </w:r>
          </w:p>
          <w:p w:rsidR="003D42BA" w:rsidRDefault="003D42BA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</w:p>
          <w:p w:rsidR="003D42BA" w:rsidRPr="00007DC8" w:rsidRDefault="003D42BA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 xml:space="preserve">Dal 25 al 27 ottobre     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0"/>
                <w:szCs w:val="20"/>
              </w:rPr>
            </w:pPr>
            <w:r w:rsidRPr="00007DC8">
              <w:rPr>
                <w:rFonts w:cstheme="minorHAnsi"/>
                <w:b/>
                <w:sz w:val="20"/>
                <w:szCs w:val="20"/>
              </w:rPr>
              <w:t>ANDROMACA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Da Euripide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Uno spettacolo di Massimiliano Civica e I Sacchi di Sabbia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Con Gabriele Carli, Giulia Galli, Giovanni Gurrieri, Enzo Iliano, Giulia Solano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Produzione Compagnia Lombardi-Tiezzi in co-produzione con I Sacchi di Sabbia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b/>
                <w:sz w:val="20"/>
                <w:szCs w:val="20"/>
              </w:rPr>
              <w:t>                                                                           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Dal 9 al 11 novembre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0"/>
                <w:szCs w:val="20"/>
              </w:rPr>
            </w:pPr>
            <w:r w:rsidRPr="00007DC8">
              <w:rPr>
                <w:rFonts w:cstheme="minorHAnsi"/>
                <w:b/>
                <w:sz w:val="20"/>
                <w:szCs w:val="20"/>
              </w:rPr>
              <w:t>AHMED IL FILOSOFO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Di Alain Baudiou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Regia Tommaso Tuzzoli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007DC8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Con Alessandro Chini, Sabrina Jorio, Peppe Papa, Salvatore Veneruso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Produzione Golden Show Trieste, Tinaos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 xml:space="preserve">Dal 15 al 18 e dal 22 al 25 novembre 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0"/>
                <w:szCs w:val="20"/>
              </w:rPr>
            </w:pPr>
            <w:r w:rsidRPr="00007DC8">
              <w:rPr>
                <w:rFonts w:cstheme="minorHAnsi"/>
                <w:b/>
                <w:sz w:val="20"/>
                <w:szCs w:val="20"/>
              </w:rPr>
              <w:t>GRAND’ESTATE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0"/>
                <w:szCs w:val="20"/>
              </w:rPr>
            </w:pPr>
            <w:r w:rsidRPr="00007DC8">
              <w:rPr>
                <w:rFonts w:cstheme="minorHAnsi"/>
                <w:b/>
                <w:sz w:val="20"/>
                <w:szCs w:val="20"/>
              </w:rPr>
              <w:t>Un delirio fantastorico, 1937/1990 ed oltre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Testo e regia Enzo Moscato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Con Massimo Andrei e Enzo Moscato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e con Salvatore Chiantone, Francesco Moscato, Luca Trezza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007DC8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it-IT"/>
              </w:rPr>
              <w:t>Produzione Casa del Contemporaneo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Dal 13 al 15 febbraio             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0"/>
                <w:szCs w:val="20"/>
              </w:rPr>
            </w:pPr>
            <w:r w:rsidRPr="00007DC8">
              <w:rPr>
                <w:rFonts w:cstheme="minorHAnsi"/>
                <w:b/>
                <w:sz w:val="20"/>
                <w:szCs w:val="20"/>
              </w:rPr>
              <w:t>LA SORELLA DI GESUCRISTO</w:t>
            </w:r>
          </w:p>
          <w:p w:rsidR="00007DC8" w:rsidRPr="00007DC8" w:rsidRDefault="00007DC8" w:rsidP="00A536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5F5F5"/>
              <w:outlineLvl w:val="1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007DC8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it-IT"/>
              </w:rPr>
              <w:t xml:space="preserve">Terzo capitolo della "Trilogia della provincia", 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Testo e regia Oscar De Summa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Produzione La Corte Ospitale, Attodue, Armunia-Castiglioncello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Dall’ 8 al 10 e dal 15 al 17 marzo                 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0"/>
                <w:szCs w:val="20"/>
              </w:rPr>
            </w:pPr>
            <w:r w:rsidRPr="00007DC8">
              <w:rPr>
                <w:rFonts w:cstheme="minorHAnsi"/>
                <w:b/>
                <w:sz w:val="20"/>
                <w:szCs w:val="20"/>
              </w:rPr>
              <w:t>TOMCAT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  <w:shd w:val="clear" w:color="auto" w:fill="F6F6F6"/>
              </w:rPr>
            </w:pPr>
            <w:r w:rsidRPr="00007DC8">
              <w:rPr>
                <w:rFonts w:cstheme="minorHAnsi"/>
                <w:sz w:val="20"/>
                <w:szCs w:val="20"/>
              </w:rPr>
              <w:t xml:space="preserve">Di </w:t>
            </w:r>
            <w:r w:rsidRPr="00007DC8">
              <w:rPr>
                <w:rFonts w:cstheme="minorHAnsi"/>
                <w:sz w:val="20"/>
                <w:szCs w:val="20"/>
                <w:shd w:val="clear" w:color="auto" w:fill="F6F6F6"/>
              </w:rPr>
              <w:t>James Rushbrooke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  <w:shd w:val="clear" w:color="auto" w:fill="FFFFFF"/>
              </w:rPr>
              <w:t>Con Francesca De Nicolais, Fabiana Fazio, Luca Iervolino, Elisabetta Pogliani, Rosario Sparno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Regia Rosario Sparno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 xml:space="preserve">                    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 xml:space="preserve">Dal 29 al 31 marzo                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0"/>
                <w:szCs w:val="20"/>
              </w:rPr>
            </w:pPr>
            <w:r w:rsidRPr="00007DC8">
              <w:rPr>
                <w:rFonts w:cstheme="minorHAnsi"/>
                <w:b/>
                <w:sz w:val="20"/>
                <w:szCs w:val="20"/>
              </w:rPr>
              <w:t>MAL- d'-HAMLé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Di Enzo Moscato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07DC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Con Salvatore Cantalupo, Vincenzo De Rosa, Amelia Longobardi 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Regia Salvatore Cantalupo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Produzione Teatro del Sottosuolo di Carbonia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Dal 5 al 7 aprile                 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0"/>
                <w:szCs w:val="20"/>
              </w:rPr>
            </w:pPr>
            <w:r w:rsidRPr="00007DC8">
              <w:rPr>
                <w:rFonts w:cstheme="minorHAnsi"/>
                <w:b/>
                <w:sz w:val="20"/>
                <w:szCs w:val="20"/>
              </w:rPr>
              <w:t xml:space="preserve">I GIGANTI della MONTAGNA/radio edit   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>Da L. Pirandello</w:t>
            </w:r>
          </w:p>
          <w:p w:rsidR="00007DC8" w:rsidRPr="00007DC8" w:rsidRDefault="00007DC8" w:rsidP="00A536BF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 xml:space="preserve">Adattamento, interpretazione e regia Roberto Latini  </w:t>
            </w:r>
          </w:p>
          <w:p w:rsidR="00007DC8" w:rsidRPr="003D42BA" w:rsidRDefault="00007DC8" w:rsidP="003D42BA">
            <w:pPr>
              <w:pStyle w:val="Nessunaspaziatur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sz w:val="20"/>
                <w:szCs w:val="20"/>
              </w:rPr>
            </w:pPr>
            <w:r w:rsidRPr="00007DC8">
              <w:rPr>
                <w:rFonts w:cstheme="minorHAnsi"/>
                <w:sz w:val="20"/>
                <w:szCs w:val="20"/>
              </w:rPr>
              <w:t xml:space="preserve">Produzione Fortebraccio Teatro  </w:t>
            </w:r>
            <w:bookmarkStart w:id="0" w:name="_GoBack"/>
            <w:bookmarkEnd w:id="0"/>
            <w:r w:rsidRPr="00007DC8">
              <w:rPr>
                <w:rFonts w:cstheme="minorHAnsi"/>
                <w:sz w:val="20"/>
                <w:szCs w:val="20"/>
              </w:rPr>
              <w:t xml:space="preserve">      </w:t>
            </w:r>
          </w:p>
        </w:tc>
      </w:tr>
    </w:tbl>
    <w:p w:rsidR="00007DC8" w:rsidRPr="00007DC8" w:rsidRDefault="00007DC8" w:rsidP="003D42BA">
      <w:pPr>
        <w:rPr>
          <w:sz w:val="20"/>
          <w:szCs w:val="20"/>
        </w:rPr>
      </w:pPr>
    </w:p>
    <w:sectPr w:rsidR="00007DC8" w:rsidRPr="00007DC8" w:rsidSect="003D42B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/>
  <w:rsids>
    <w:rsidRoot w:val="00007DC8"/>
    <w:rsid w:val="00007DC8"/>
    <w:rsid w:val="002D5D8C"/>
    <w:rsid w:val="003B4100"/>
    <w:rsid w:val="003D42BA"/>
    <w:rsid w:val="005B7F7A"/>
    <w:rsid w:val="00A7508E"/>
    <w:rsid w:val="00A816F7"/>
    <w:rsid w:val="00B3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6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007DC8"/>
    <w:rPr>
      <w:sz w:val="22"/>
      <w:szCs w:val="22"/>
    </w:rPr>
  </w:style>
  <w:style w:type="table" w:styleId="Grigliatabella">
    <w:name w:val="Table Grid"/>
    <w:basedOn w:val="Tabellanormale"/>
    <w:uiPriority w:val="39"/>
    <w:rsid w:val="00007DC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007DC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0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User</cp:lastModifiedBy>
  <cp:revision>2</cp:revision>
  <dcterms:created xsi:type="dcterms:W3CDTF">2018-07-27T17:55:00Z</dcterms:created>
  <dcterms:modified xsi:type="dcterms:W3CDTF">2018-07-27T17:55:00Z</dcterms:modified>
</cp:coreProperties>
</file>